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DB32">
      <w:r>
        <w:drawing>
          <wp:inline distT="0" distB="0" distL="114300" distR="114300">
            <wp:extent cx="5273040" cy="313817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7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2025-07-31T12:02:21Z</dcterms:created>
  <dc:creator>Administrator</dc:creator>
  <cp:lastModifiedBy>Administrator</cp:lastModifiedBy>
  <dcterms:modified xsi:type="dcterms:W3CDTF">2025-07-31T12:03:33Z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eyJoZGlkIjoiNmZhNDk5MTgzMjQ4MDkyOWI4ODYxZWZhMjEyMjNiMjgifQ==</vt:lpwstr>
  </property>
  <property fmtid="{D5CDD505-2E9C-101B-9397-08002B2CF9AE}" pid="4" name="ICV">
    <vt:lpwstr>727D1DEFE0B14DD480F49A062C1B4E8B_12</vt:lpwstr>
  </property>
</Properties>
</file>